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92E5" w14:textId="77777777" w:rsidR="0047105F" w:rsidRDefault="0047105F" w:rsidP="0047105F">
      <w:pPr>
        <w:pStyle w:val="1"/>
        <w:shd w:val="clear" w:color="auto" w:fill="FFFFFF"/>
        <w:wordWrap w:val="0"/>
        <w:spacing w:before="0" w:beforeAutospacing="0" w:after="0" w:afterAutospacing="0"/>
        <w:jc w:val="center"/>
        <w:textAlignment w:val="center"/>
        <w:rPr>
          <w:rFonts w:ascii="inherit" w:hAnsi="inherit"/>
          <w:color w:val="E60B00"/>
          <w:sz w:val="27"/>
          <w:szCs w:val="27"/>
        </w:rPr>
      </w:pPr>
      <w:r>
        <w:rPr>
          <w:rFonts w:ascii="inherit" w:hAnsi="inherit"/>
          <w:color w:val="E60B00"/>
          <w:sz w:val="27"/>
          <w:szCs w:val="27"/>
        </w:rPr>
        <w:t>北京浩邈汇丰医药科技有限公司</w:t>
      </w:r>
      <w:r>
        <w:rPr>
          <w:rFonts w:ascii="inherit" w:hAnsi="inherit"/>
          <w:color w:val="E60B00"/>
          <w:sz w:val="27"/>
          <w:szCs w:val="27"/>
        </w:rPr>
        <w:t xml:space="preserve"> </w:t>
      </w:r>
      <w:r>
        <w:rPr>
          <w:rFonts w:ascii="inherit" w:hAnsi="inherit"/>
          <w:color w:val="E60B00"/>
          <w:sz w:val="27"/>
          <w:szCs w:val="27"/>
        </w:rPr>
        <w:t>设备招标公告</w:t>
      </w:r>
    </w:p>
    <w:p w14:paraId="131E4093" w14:textId="77777777" w:rsidR="0047105F" w:rsidRDefault="0047105F" w:rsidP="0047105F">
      <w:pPr>
        <w:pStyle w:val="date"/>
        <w:numPr>
          <w:ilvl w:val="0"/>
          <w:numId w:val="5"/>
        </w:numPr>
        <w:pBdr>
          <w:bottom w:val="dashed" w:sz="6" w:space="0" w:color="666666"/>
        </w:pBdr>
        <w:shd w:val="clear" w:color="auto" w:fill="FFFFFF"/>
        <w:spacing w:before="0" w:beforeAutospacing="0" w:after="0" w:afterAutospacing="0"/>
        <w:ind w:right="300"/>
        <w:jc w:val="center"/>
        <w:rPr>
          <w:color w:val="595959"/>
          <w:sz w:val="18"/>
          <w:szCs w:val="18"/>
        </w:rPr>
      </w:pPr>
      <w:r>
        <w:rPr>
          <w:rStyle w:val="ipubdate"/>
          <w:rFonts w:hint="eastAsia"/>
          <w:color w:val="595959"/>
          <w:sz w:val="18"/>
          <w:szCs w:val="18"/>
        </w:rPr>
        <w:t>发布时间：</w:t>
      </w:r>
      <w:r>
        <w:rPr>
          <w:rFonts w:hint="eastAsia"/>
          <w:color w:val="595959"/>
          <w:sz w:val="18"/>
          <w:szCs w:val="18"/>
        </w:rPr>
        <w:t>2021-03-23</w:t>
      </w:r>
    </w:p>
    <w:p w14:paraId="0A9FF1BE"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招标单</w:t>
      </w:r>
      <w:r>
        <w:rPr>
          <w:rFonts w:hint="eastAsia"/>
          <w:color w:val="595959"/>
          <w:shd w:val="clear" w:color="auto" w:fill="FFFFFF"/>
        </w:rPr>
        <w:t>位: </w:t>
      </w:r>
      <w:r>
        <w:rPr>
          <w:rStyle w:val="16"/>
          <w:rFonts w:hint="eastAsia"/>
          <w:color w:val="595959"/>
          <w:shd w:val="clear" w:color="auto" w:fill="FFFFFF"/>
        </w:rPr>
        <w:t>北京浩邈汇丰医药科技</w:t>
      </w:r>
      <w:r>
        <w:rPr>
          <w:rFonts w:hint="eastAsia"/>
          <w:color w:val="595959"/>
          <w:shd w:val="clear" w:color="auto" w:fill="FFFFFF"/>
        </w:rPr>
        <w:t>有限公司</w:t>
      </w:r>
    </w:p>
    <w:p w14:paraId="3509AB30"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hd w:val="clear" w:color="auto" w:fill="FFFFFF"/>
        </w:rPr>
        <w:t>使用地点:</w:t>
      </w:r>
      <w:r>
        <w:rPr>
          <w:rFonts w:hint="eastAsia"/>
          <w:color w:val="595959"/>
          <w:shd w:val="clear" w:color="auto" w:fill="FFFFFF"/>
        </w:rPr>
        <w:t> 北京市北京经济技术开发区科创六街87号，甲方公司院内</w:t>
      </w:r>
    </w:p>
    <w:p w14:paraId="4EF92DDF"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招标性质:</w:t>
      </w:r>
      <w:r>
        <w:rPr>
          <w:rFonts w:hint="eastAsia"/>
          <w:color w:val="595959"/>
          <w:shd w:val="clear" w:color="auto" w:fill="FFFFFF"/>
        </w:rPr>
        <w:t>设备</w:t>
      </w:r>
      <w:r>
        <w:rPr>
          <w:rFonts w:hint="eastAsia"/>
          <w:color w:val="000000"/>
          <w:shd w:val="clear" w:color="auto" w:fill="FFFFFF"/>
        </w:rPr>
        <w:t>招标</w:t>
      </w:r>
    </w:p>
    <w:p w14:paraId="4861B142"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hd w:val="clear" w:color="auto" w:fill="FFFFFF"/>
        </w:rPr>
        <w:t>工程设备招标范</w:t>
      </w:r>
      <w:r>
        <w:rPr>
          <w:rFonts w:hint="eastAsia"/>
          <w:color w:val="595959"/>
          <w:shd w:val="clear" w:color="auto" w:fill="FFFFFF"/>
        </w:rPr>
        <w:t>围:</w:t>
      </w:r>
      <w:r>
        <w:rPr>
          <w:rFonts w:hint="eastAsia"/>
          <w:b/>
          <w:bCs/>
          <w:color w:val="595959"/>
          <w:sz w:val="21"/>
          <w:szCs w:val="21"/>
          <w:shd w:val="clear" w:color="auto" w:fill="FFFFFF"/>
        </w:rPr>
        <w:t> </w:t>
      </w:r>
      <w:r>
        <w:rPr>
          <w:rFonts w:hint="eastAsia"/>
          <w:color w:val="595959"/>
          <w:shd w:val="clear" w:color="auto" w:fill="FFFFFF"/>
        </w:rPr>
        <w:t>药品包装、制备设备（详见招标文件）。</w:t>
      </w:r>
    </w:p>
    <w:p w14:paraId="66DA045F"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1、在国内注册的具有独立法人资格的合法企业；</w:t>
      </w:r>
    </w:p>
    <w:p w14:paraId="54E690B8"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2、具有相关设备制造加工和安装能力厂家及履行合同所需的资金和技术，财务状况良好，资质符合所采购的设备被制造要求。</w:t>
      </w:r>
    </w:p>
    <w:p w14:paraId="2C4AC560"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3、社会信誉良好。</w:t>
      </w:r>
    </w:p>
    <w:p w14:paraId="4B82C83E"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资格审查方式:资格后审</w:t>
      </w:r>
    </w:p>
    <w:p w14:paraId="7348E097"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资格审查必要合格条件:符合招标文件相关规定</w:t>
      </w:r>
    </w:p>
    <w:p w14:paraId="4DDCFA8A"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公告发布时间</w:t>
      </w:r>
    </w:p>
    <w:p w14:paraId="31845960"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2021年03月23日</w:t>
      </w:r>
    </w:p>
    <w:p w14:paraId="3D65782A"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公告发布媒介：中红普林集团网站、中红三融集团网站、友云采</w:t>
      </w:r>
    </w:p>
    <w:p w14:paraId="78BFB740"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招标文件下载内容有意参加投标者登录中红普林集团网站http://www.zhonghongpulin.cn“招投标信息”或中红三融集团网站</w:t>
      </w:r>
      <w:hyperlink r:id="rId5" w:history="1">
        <w:r>
          <w:rPr>
            <w:rStyle w:val="15"/>
            <w:rFonts w:hint="eastAsia"/>
            <w:color w:val="707070"/>
            <w:u w:val="single"/>
          </w:rPr>
          <w:t>http://www.sanronggroup.com</w:t>
        </w:r>
      </w:hyperlink>
      <w:r>
        <w:rPr>
          <w:rFonts w:hint="eastAsia"/>
          <w:color w:val="000000"/>
          <w:shd w:val="clear" w:color="auto" w:fill="FFFFFF"/>
        </w:rPr>
        <w:t>“采购招标”或友云采平台专栏自主下载</w:t>
      </w:r>
    </w:p>
    <w:p w14:paraId="6DE603D7"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 </w:t>
      </w:r>
    </w:p>
    <w:p w14:paraId="2C2E3708"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z w:val="32"/>
          <w:szCs w:val="32"/>
          <w:shd w:val="clear" w:color="auto" w:fill="FFFFFF"/>
        </w:rPr>
        <w:t>招标公告</w:t>
      </w:r>
    </w:p>
    <w:p w14:paraId="0402055A"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一、招标内容：单冻机采购</w:t>
      </w:r>
    </w:p>
    <w:p w14:paraId="5C940032"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1、本次招标内容：药品包装、制备设备。技术参数要求详见招标文件。</w:t>
      </w:r>
    </w:p>
    <w:p w14:paraId="34D86857"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2、</w:t>
      </w:r>
      <w:r>
        <w:rPr>
          <w:rFonts w:hint="eastAsia"/>
          <w:color w:val="595959"/>
          <w:sz w:val="21"/>
          <w:szCs w:val="21"/>
          <w:shd w:val="clear" w:color="auto" w:fill="FFFFFF"/>
        </w:rPr>
        <w:t> </w:t>
      </w:r>
      <w:r>
        <w:rPr>
          <w:rFonts w:hint="eastAsia"/>
          <w:color w:val="595959"/>
          <w:shd w:val="clear" w:color="auto" w:fill="FFFFFF"/>
        </w:rPr>
        <w:t>报价商务标需有报价明细表。</w:t>
      </w:r>
    </w:p>
    <w:p w14:paraId="6D2793D7"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3、质量和验收标准：符合上述招标文件内的要求。</w:t>
      </w:r>
    </w:p>
    <w:p w14:paraId="225F8ED3"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4、本次招标报价含设备、运输、安装、调试、税费(13%增值税专用发票)等。</w:t>
      </w:r>
    </w:p>
    <w:p w14:paraId="46F707E6"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5、安装地点：北京市北京经济技术开发区科创六街87号，甲方公司院内</w:t>
      </w:r>
    </w:p>
    <w:p w14:paraId="0DF6D4D4"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二、招标要求</w:t>
      </w:r>
    </w:p>
    <w:p w14:paraId="514F8D6D"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2.1具有相关设备制造加工和安装能力厂家及履行合同所需的资金和技术，财务状况良好；资质符合所采购的设备被制造要求。</w:t>
      </w:r>
    </w:p>
    <w:p w14:paraId="73F16237"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2.2</w:t>
      </w:r>
      <w:r>
        <w:rPr>
          <w:rFonts w:hint="eastAsia"/>
          <w:color w:val="000000"/>
          <w:shd w:val="clear" w:color="auto" w:fill="FFFFFF"/>
        </w:rPr>
        <w:t>本次招标不接受</w:t>
      </w:r>
      <w:r>
        <w:rPr>
          <w:rFonts w:hint="eastAsia"/>
          <w:color w:val="595959"/>
          <w:sz w:val="21"/>
          <w:szCs w:val="21"/>
          <w:shd w:val="clear" w:color="auto" w:fill="FFFFFF"/>
        </w:rPr>
        <w:t> </w:t>
      </w:r>
      <w:r>
        <w:rPr>
          <w:rFonts w:hint="eastAsia"/>
          <w:color w:val="000000"/>
          <w:shd w:val="clear" w:color="auto" w:fill="FFFFFF"/>
        </w:rPr>
        <w:t>联合体投标。</w:t>
      </w:r>
      <w:r>
        <w:rPr>
          <w:rFonts w:hint="eastAsia"/>
          <w:color w:val="595959"/>
          <w:sz w:val="21"/>
          <w:szCs w:val="21"/>
          <w:shd w:val="clear" w:color="auto" w:fill="FFFFFF"/>
        </w:rPr>
        <w:br/>
      </w:r>
      <w:r>
        <w:rPr>
          <w:rFonts w:hint="eastAsia"/>
          <w:color w:val="000000"/>
          <w:shd w:val="clear" w:color="auto" w:fill="FFFFFF"/>
        </w:rPr>
        <w:t>三、招标文件的获取</w:t>
      </w:r>
    </w:p>
    <w:p w14:paraId="0E51CD19"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3.1、凡有意参加投标者，请登录中红普林集团网站http://www.zhonghongpulin.cn“招投标信息”或中红三融集团网站</w:t>
      </w:r>
      <w:r>
        <w:rPr>
          <w:rFonts w:hint="eastAsia"/>
          <w:color w:val="595959"/>
          <w:shd w:val="clear" w:color="auto" w:fill="FFFFFF"/>
        </w:rPr>
        <w:t>http://www.sanronggroup.com</w:t>
      </w:r>
      <w:r>
        <w:rPr>
          <w:rFonts w:hint="eastAsia"/>
          <w:color w:val="000000"/>
          <w:shd w:val="clear" w:color="auto" w:fill="FFFFFF"/>
        </w:rPr>
        <w:t>“采购招标”专栏自主下载投标人须知。</w:t>
      </w:r>
    </w:p>
    <w:p w14:paraId="7335E7F5"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友云采平台</w:t>
      </w:r>
    </w:p>
    <w:p w14:paraId="7610A4D3"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w:t>
      </w:r>
      <w:r>
        <w:rPr>
          <w:rFonts w:hint="eastAsia"/>
          <w:color w:val="595959"/>
          <w:shd w:val="clear" w:color="auto" w:fill="FFFFFF"/>
        </w:rPr>
        <w:t>.2、投标保证金：参标方为获得投标资格需缴纳投标保证金每个标段2万元（大写：贰万元整），在开标三日前前汇入如下账号：</w:t>
      </w:r>
    </w:p>
    <w:tbl>
      <w:tblPr>
        <w:tblW w:w="7386"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86"/>
      </w:tblGrid>
      <w:tr w:rsidR="0047105F" w14:paraId="72D64379" w14:textId="77777777" w:rsidTr="0047105F">
        <w:trPr>
          <w:trHeight w:val="524"/>
          <w:jc w:val="center"/>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0388C" w14:textId="77777777" w:rsidR="0047105F" w:rsidRDefault="0047105F">
            <w:pPr>
              <w:pStyle w:val="a3"/>
              <w:spacing w:before="0" w:beforeAutospacing="0" w:after="0" w:afterAutospacing="0"/>
              <w:jc w:val="both"/>
              <w:rPr>
                <w:rFonts w:cs="Times New Roman" w:hint="eastAsia"/>
                <w:color w:val="595959"/>
                <w:sz w:val="18"/>
                <w:szCs w:val="18"/>
              </w:rPr>
            </w:pPr>
            <w:r>
              <w:rPr>
                <w:rStyle w:val="16"/>
                <w:rFonts w:cs="Times New Roman" w:hint="eastAsia"/>
                <w:color w:val="595959"/>
                <w:sz w:val="21"/>
                <w:szCs w:val="21"/>
              </w:rPr>
              <w:lastRenderedPageBreak/>
              <w:t>北京浩邈汇丰医药科技有限公司</w:t>
            </w:r>
          </w:p>
        </w:tc>
      </w:tr>
      <w:tr w:rsidR="0047105F" w14:paraId="6B2B6B1F" w14:textId="77777777" w:rsidTr="0047105F">
        <w:trPr>
          <w:trHeight w:val="419"/>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77976" w14:textId="77777777" w:rsidR="0047105F" w:rsidRDefault="0047105F">
            <w:pPr>
              <w:pStyle w:val="a3"/>
              <w:spacing w:before="0" w:beforeAutospacing="0" w:after="0" w:afterAutospacing="0"/>
              <w:jc w:val="both"/>
              <w:rPr>
                <w:rFonts w:cs="Times New Roman" w:hint="eastAsia"/>
                <w:color w:val="595959"/>
                <w:sz w:val="18"/>
                <w:szCs w:val="18"/>
              </w:rPr>
            </w:pPr>
            <w:r>
              <w:rPr>
                <w:rFonts w:cs="Times New Roman" w:hint="eastAsia"/>
                <w:color w:val="595959"/>
                <w:sz w:val="22"/>
                <w:szCs w:val="22"/>
              </w:rPr>
              <w:t>开户行：</w:t>
            </w:r>
            <w:r>
              <w:rPr>
                <w:rFonts w:cs="Times New Roman" w:hint="eastAsia"/>
                <w:color w:val="595959"/>
                <w:sz w:val="21"/>
                <w:szCs w:val="21"/>
              </w:rPr>
              <w:t>中国农业银行北京市经海路支行</w:t>
            </w:r>
          </w:p>
        </w:tc>
      </w:tr>
      <w:tr w:rsidR="0047105F" w14:paraId="159D4C41" w14:textId="77777777" w:rsidTr="0047105F">
        <w:trPr>
          <w:trHeight w:val="553"/>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B97A7F" w14:textId="77777777" w:rsidR="0047105F" w:rsidRDefault="0047105F">
            <w:pPr>
              <w:pStyle w:val="a3"/>
              <w:spacing w:before="0" w:beforeAutospacing="0" w:after="0" w:afterAutospacing="0"/>
              <w:jc w:val="both"/>
              <w:rPr>
                <w:rFonts w:cs="Times New Roman" w:hint="eastAsia"/>
                <w:color w:val="595959"/>
                <w:sz w:val="18"/>
                <w:szCs w:val="18"/>
              </w:rPr>
            </w:pPr>
            <w:r>
              <w:rPr>
                <w:rFonts w:cs="Times New Roman" w:hint="eastAsia"/>
                <w:color w:val="595959"/>
                <w:sz w:val="22"/>
                <w:szCs w:val="22"/>
              </w:rPr>
              <w:t>账号：</w:t>
            </w:r>
            <w:r>
              <w:rPr>
                <w:rFonts w:cs="Times New Roman" w:hint="eastAsia"/>
                <w:color w:val="595959"/>
                <w:sz w:val="21"/>
                <w:szCs w:val="21"/>
              </w:rPr>
              <w:t>11-221201040000355</w:t>
            </w:r>
          </w:p>
        </w:tc>
      </w:tr>
    </w:tbl>
    <w:p w14:paraId="4E8325AA"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并将电汇凭证发彩信或电子邮件给本次招标联系人邸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Pr>
          <w:rFonts w:hint="eastAsia"/>
          <w:color w:val="595959"/>
          <w:sz w:val="21"/>
          <w:szCs w:val="21"/>
          <w:shd w:val="clear" w:color="auto" w:fill="FFFFFF"/>
        </w:rPr>
        <w:br/>
      </w:r>
      <w:r>
        <w:rPr>
          <w:rFonts w:hint="eastAsia"/>
          <w:color w:val="000000"/>
          <w:shd w:val="clear" w:color="auto" w:fill="FFFFFF"/>
        </w:rPr>
        <w:t>3.3、投标文件的递交</w:t>
      </w:r>
    </w:p>
    <w:p w14:paraId="1848D29C"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3.3.1、投标文件递交的截止时间为招标开始时间(携带或邮寄)，地点为中红三融集团总部二楼会议室</w:t>
      </w:r>
      <w:r>
        <w:rPr>
          <w:rFonts w:hint="eastAsia"/>
          <w:color w:val="595959"/>
          <w:sz w:val="21"/>
          <w:szCs w:val="21"/>
          <w:shd w:val="clear" w:color="auto" w:fill="FFFFFF"/>
        </w:rPr>
        <w:t> </w:t>
      </w:r>
      <w:r>
        <w:rPr>
          <w:rFonts w:hint="eastAsia"/>
          <w:color w:val="000000"/>
          <w:shd w:val="clear" w:color="auto" w:fill="FFFFFF"/>
        </w:rPr>
        <w:t>（滦南县县城兆才大街官寨信用社对面）。</w:t>
      </w:r>
      <w:r>
        <w:rPr>
          <w:rFonts w:hint="eastAsia"/>
          <w:color w:val="595959"/>
          <w:sz w:val="21"/>
          <w:szCs w:val="21"/>
          <w:shd w:val="clear" w:color="auto" w:fill="FFFFFF"/>
        </w:rPr>
        <w:br/>
      </w:r>
      <w:r>
        <w:rPr>
          <w:rFonts w:hint="eastAsia"/>
          <w:color w:val="000000"/>
          <w:shd w:val="clear" w:color="auto" w:fill="FFFFFF"/>
        </w:rPr>
        <w:t>3.3.2、逾期送达的或者未送达指定地点的投标文件，招标人不予受理。</w:t>
      </w:r>
      <w:r>
        <w:rPr>
          <w:rFonts w:hint="eastAsia"/>
          <w:color w:val="595959"/>
          <w:sz w:val="21"/>
          <w:szCs w:val="21"/>
          <w:shd w:val="clear" w:color="auto" w:fill="FFFFFF"/>
        </w:rPr>
        <w:br/>
      </w:r>
      <w:r>
        <w:rPr>
          <w:rFonts w:hint="eastAsia"/>
          <w:color w:val="000000"/>
          <w:shd w:val="clear" w:color="auto" w:fill="FFFFFF"/>
        </w:rPr>
        <w:t>3.4、发布公告的媒介</w:t>
      </w:r>
      <w:r>
        <w:rPr>
          <w:rFonts w:hint="eastAsia"/>
          <w:color w:val="595959"/>
          <w:sz w:val="21"/>
          <w:szCs w:val="21"/>
          <w:shd w:val="clear" w:color="auto" w:fill="FFFFFF"/>
        </w:rPr>
        <w:br/>
      </w:r>
      <w:r>
        <w:rPr>
          <w:rFonts w:hint="eastAsia"/>
          <w:color w:val="000000"/>
          <w:shd w:val="clear" w:color="auto" w:fill="FFFFFF"/>
        </w:rPr>
        <w:t>本次招标公告仅在中红三融集团、中红普林集团网站发布、友云采平台。因轻信其他组织、个人或媒体提供的信息而造成损失的，招标人概不负责。</w:t>
      </w:r>
    </w:p>
    <w:p w14:paraId="3CC47B12"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3.5、本次招标招标方将分别对投标人进行资质及技术标评审，审核通过后，进行商务标开标，采取多家报价，</w:t>
      </w:r>
      <w:r>
        <w:rPr>
          <w:rFonts w:hint="eastAsia"/>
          <w:color w:val="595959"/>
          <w:shd w:val="clear" w:color="auto" w:fill="FFFFFF"/>
        </w:rPr>
        <w:t>两次议价但不限于二次，每次淘汰一家，择优选择合适的供应商供应中标</w:t>
      </w:r>
      <w:r>
        <w:rPr>
          <w:rFonts w:hint="eastAsia"/>
          <w:color w:val="000000"/>
          <w:shd w:val="clear" w:color="auto" w:fill="FFFFFF"/>
        </w:rPr>
        <w:t>。</w:t>
      </w:r>
      <w:r>
        <w:rPr>
          <w:rFonts w:hint="eastAsia"/>
          <w:color w:val="595959"/>
          <w:sz w:val="21"/>
          <w:szCs w:val="21"/>
          <w:shd w:val="clear" w:color="auto" w:fill="FFFFFF"/>
        </w:rPr>
        <w:br/>
      </w:r>
      <w:r>
        <w:rPr>
          <w:rFonts w:hint="eastAsia"/>
          <w:color w:val="000000"/>
          <w:shd w:val="clear" w:color="auto" w:fill="FFFFFF"/>
        </w:rPr>
        <w:t>3.6、联系方式</w:t>
      </w:r>
    </w:p>
    <w:p w14:paraId="58B2378E"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 </w:t>
      </w:r>
    </w:p>
    <w:p w14:paraId="480A3081"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333333"/>
          <w:shd w:val="clear" w:color="auto" w:fill="FFFFFF"/>
        </w:rPr>
        <w:t>招标单位：    </w:t>
      </w:r>
      <w:r>
        <w:rPr>
          <w:rStyle w:val="16"/>
          <w:rFonts w:hint="eastAsia"/>
          <w:color w:val="595959"/>
          <w:shd w:val="clear" w:color="auto" w:fill="FFFFFF"/>
        </w:rPr>
        <w:t>北京浩邈汇丰医药科技</w:t>
      </w:r>
      <w:r>
        <w:rPr>
          <w:rFonts w:hint="eastAsia"/>
          <w:color w:val="595959"/>
          <w:shd w:val="clear" w:color="auto" w:fill="FFFFFF"/>
        </w:rPr>
        <w:t>有限公司</w:t>
      </w:r>
    </w:p>
    <w:p w14:paraId="49F3B09C"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              中红三融集团采购本部</w:t>
      </w:r>
    </w:p>
    <w:p w14:paraId="24CB3228"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联 系 人：    邸建房</w:t>
      </w:r>
    </w:p>
    <w:p w14:paraId="224FE813"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联系电话：    13582885407、18931526336</w:t>
      </w:r>
    </w:p>
    <w:p w14:paraId="6E86D593"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邮    箱：    di_jianfang@sanronggroup.com</w:t>
      </w:r>
    </w:p>
    <w:p w14:paraId="45BC5CD7" w14:textId="77777777" w:rsidR="0047105F" w:rsidRDefault="0047105F" w:rsidP="0047105F">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联 系 人：    李少平；</w:t>
      </w:r>
    </w:p>
    <w:p w14:paraId="6642886F"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联系电话：    18932908407</w:t>
      </w:r>
    </w:p>
    <w:p w14:paraId="2178EC7C"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b/>
          <w:bCs/>
          <w:color w:val="000000"/>
          <w:sz w:val="21"/>
          <w:szCs w:val="21"/>
          <w:shd w:val="clear" w:color="auto" w:fill="FFFFFF"/>
        </w:rPr>
        <w:t>特别提醒：招标文件等资料发布后，即视为已送达所有潜在投标人，潜在投标人从中红三融集团、中红普林集团网站自主下载招标文件等相关资料。潜在投标人未从中红普林集团网站下载相关资料，或未下载完整资料，导致投标被否决的，自行承担责任。</w:t>
      </w:r>
    </w:p>
    <w:p w14:paraId="37150293" w14:textId="77777777" w:rsidR="0047105F" w:rsidRDefault="0047105F" w:rsidP="0047105F">
      <w:pPr>
        <w:pStyle w:val="a3"/>
        <w:shd w:val="clear" w:color="auto" w:fill="FFFFFF"/>
        <w:spacing w:before="0" w:beforeAutospacing="0" w:after="0" w:afterAutospacing="0" w:line="360" w:lineRule="atLeast"/>
        <w:rPr>
          <w:rFonts w:hint="eastAsia"/>
          <w:color w:val="595959"/>
          <w:sz w:val="18"/>
          <w:szCs w:val="18"/>
        </w:rPr>
      </w:pPr>
      <w:r>
        <w:rPr>
          <w:rFonts w:hint="eastAsia"/>
          <w:b/>
          <w:bCs/>
          <w:color w:val="000000"/>
          <w:sz w:val="21"/>
          <w:szCs w:val="21"/>
          <w:shd w:val="clear" w:color="auto" w:fill="FFFFFF"/>
        </w:rPr>
        <w:t>招标书：</w:t>
      </w:r>
      <w:hyperlink r:id="rId6" w:history="1">
        <w:r>
          <w:rPr>
            <w:rStyle w:val="a4"/>
            <w:rFonts w:hint="eastAsia"/>
            <w:b/>
            <w:bCs/>
            <w:color w:val="707070"/>
            <w:sz w:val="21"/>
            <w:szCs w:val="21"/>
          </w:rPr>
          <w:t>https://pan.baidu.com/s/1ksVfbg2UvS1DeM_YnZCh3g</w:t>
        </w:r>
      </w:hyperlink>
      <w:r>
        <w:rPr>
          <w:rFonts w:hint="eastAsia"/>
          <w:b/>
          <w:bCs/>
          <w:color w:val="000000"/>
          <w:sz w:val="21"/>
          <w:szCs w:val="21"/>
          <w:shd w:val="clear" w:color="auto" w:fill="FFFFFF"/>
        </w:rPr>
        <w:t>   提取码：7qne</w:t>
      </w:r>
    </w:p>
    <w:p w14:paraId="498129F7" w14:textId="77777777" w:rsidR="00854BF1" w:rsidRPr="0047105F" w:rsidRDefault="00854BF1" w:rsidP="0047105F"/>
    <w:sectPr w:rsidR="00854BF1" w:rsidRPr="004710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47"/>
    <w:multiLevelType w:val="multilevel"/>
    <w:tmpl w:val="930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36C2D"/>
    <w:multiLevelType w:val="multilevel"/>
    <w:tmpl w:val="939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46412"/>
    <w:multiLevelType w:val="multilevel"/>
    <w:tmpl w:val="90C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D1001"/>
    <w:multiLevelType w:val="multilevel"/>
    <w:tmpl w:val="492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C6700"/>
    <w:multiLevelType w:val="multilevel"/>
    <w:tmpl w:val="7CE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051623">
    <w:abstractNumId w:val="4"/>
  </w:num>
  <w:num w:numId="2" w16cid:durableId="1237014174">
    <w:abstractNumId w:val="1"/>
  </w:num>
  <w:num w:numId="3" w16cid:durableId="2118210923">
    <w:abstractNumId w:val="2"/>
  </w:num>
  <w:num w:numId="4" w16cid:durableId="878515893">
    <w:abstractNumId w:val="0"/>
  </w:num>
  <w:num w:numId="5" w16cid:durableId="1614245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4"/>
    <w:rsid w:val="00320CA4"/>
    <w:rsid w:val="003C00A8"/>
    <w:rsid w:val="0047105F"/>
    <w:rsid w:val="00536FAF"/>
    <w:rsid w:val="006F3886"/>
    <w:rsid w:val="00854BF1"/>
    <w:rsid w:val="00DD4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88D"/>
  <w15:chartTrackingRefBased/>
  <w15:docId w15:val="{571B4958-8A9E-4929-9911-A1B1F158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36F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FAF"/>
    <w:rPr>
      <w:rFonts w:ascii="宋体" w:eastAsia="宋体" w:hAnsi="宋体" w:cs="宋体"/>
      <w:b/>
      <w:bCs/>
      <w:kern w:val="36"/>
      <w:sz w:val="48"/>
      <w:szCs w:val="48"/>
    </w:rPr>
  </w:style>
  <w:style w:type="paragraph" w:customStyle="1" w:styleId="11">
    <w:name w:val="日期1"/>
    <w:basedOn w:val="a"/>
    <w:rsid w:val="00536FAF"/>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536FAF"/>
  </w:style>
  <w:style w:type="paragraph" w:styleId="a3">
    <w:name w:val="Normal (Web)"/>
    <w:basedOn w:val="a"/>
    <w:uiPriority w:val="99"/>
    <w:semiHidden/>
    <w:unhideWhenUsed/>
    <w:rsid w:val="00536F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6FAF"/>
    <w:rPr>
      <w:color w:val="0000FF"/>
      <w:u w:val="single"/>
    </w:rPr>
  </w:style>
  <w:style w:type="character" w:customStyle="1" w:styleId="15">
    <w:name w:val="15"/>
    <w:basedOn w:val="a0"/>
    <w:rsid w:val="00536FAF"/>
  </w:style>
  <w:style w:type="paragraph" w:customStyle="1" w:styleId="2">
    <w:name w:val="日期2"/>
    <w:basedOn w:val="a"/>
    <w:rsid w:val="003C00A8"/>
    <w:pPr>
      <w:widowControl/>
      <w:spacing w:before="100" w:beforeAutospacing="1" w:after="100" w:afterAutospacing="1"/>
      <w:jc w:val="left"/>
    </w:pPr>
    <w:rPr>
      <w:rFonts w:ascii="宋体" w:eastAsia="宋体" w:hAnsi="宋体" w:cs="宋体"/>
      <w:kern w:val="0"/>
      <w:sz w:val="24"/>
      <w:szCs w:val="24"/>
    </w:rPr>
  </w:style>
  <w:style w:type="paragraph" w:customStyle="1" w:styleId="3">
    <w:name w:val="日期3"/>
    <w:basedOn w:val="a"/>
    <w:rsid w:val="006F3886"/>
    <w:pPr>
      <w:widowControl/>
      <w:spacing w:before="100" w:beforeAutospacing="1" w:after="100" w:afterAutospacing="1"/>
      <w:jc w:val="left"/>
    </w:pPr>
    <w:rPr>
      <w:rFonts w:ascii="宋体" w:eastAsia="宋体" w:hAnsi="宋体" w:cs="宋体"/>
      <w:kern w:val="0"/>
      <w:sz w:val="24"/>
      <w:szCs w:val="24"/>
    </w:rPr>
  </w:style>
  <w:style w:type="paragraph" w:customStyle="1" w:styleId="4">
    <w:name w:val="日期4"/>
    <w:basedOn w:val="a"/>
    <w:rsid w:val="00DD4F21"/>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47105F"/>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47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429">
      <w:bodyDiv w:val="1"/>
      <w:marLeft w:val="0"/>
      <w:marRight w:val="0"/>
      <w:marTop w:val="0"/>
      <w:marBottom w:val="0"/>
      <w:divBdr>
        <w:top w:val="none" w:sz="0" w:space="0" w:color="auto"/>
        <w:left w:val="none" w:sz="0" w:space="0" w:color="auto"/>
        <w:bottom w:val="none" w:sz="0" w:space="0" w:color="auto"/>
        <w:right w:val="none" w:sz="0" w:space="0" w:color="auto"/>
      </w:divBdr>
      <w:divsChild>
        <w:div w:id="1836454100">
          <w:marLeft w:val="0"/>
          <w:marRight w:val="0"/>
          <w:marTop w:val="0"/>
          <w:marBottom w:val="450"/>
          <w:divBdr>
            <w:top w:val="none" w:sz="0" w:space="0" w:color="auto"/>
            <w:left w:val="none" w:sz="0" w:space="0" w:color="auto"/>
            <w:bottom w:val="none" w:sz="0" w:space="0" w:color="auto"/>
            <w:right w:val="none" w:sz="0" w:space="0" w:color="auto"/>
          </w:divBdr>
          <w:divsChild>
            <w:div w:id="1754617506">
              <w:marLeft w:val="0"/>
              <w:marRight w:val="0"/>
              <w:marTop w:val="0"/>
              <w:marBottom w:val="0"/>
              <w:divBdr>
                <w:top w:val="none" w:sz="0" w:space="0" w:color="auto"/>
                <w:left w:val="none" w:sz="0" w:space="0" w:color="auto"/>
                <w:bottom w:val="none" w:sz="0" w:space="0" w:color="auto"/>
                <w:right w:val="none" w:sz="0" w:space="0" w:color="auto"/>
              </w:divBdr>
              <w:divsChild>
                <w:div w:id="10296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3486">
          <w:marLeft w:val="0"/>
          <w:marRight w:val="0"/>
          <w:marTop w:val="0"/>
          <w:marBottom w:val="0"/>
          <w:divBdr>
            <w:top w:val="none" w:sz="0" w:space="0" w:color="auto"/>
            <w:left w:val="none" w:sz="0" w:space="0" w:color="auto"/>
            <w:bottom w:val="none" w:sz="0" w:space="0" w:color="auto"/>
            <w:right w:val="none" w:sz="0" w:space="0" w:color="auto"/>
          </w:divBdr>
        </w:div>
      </w:divsChild>
    </w:div>
    <w:div w:id="498346494">
      <w:bodyDiv w:val="1"/>
      <w:marLeft w:val="0"/>
      <w:marRight w:val="0"/>
      <w:marTop w:val="0"/>
      <w:marBottom w:val="0"/>
      <w:divBdr>
        <w:top w:val="none" w:sz="0" w:space="0" w:color="auto"/>
        <w:left w:val="none" w:sz="0" w:space="0" w:color="auto"/>
        <w:bottom w:val="none" w:sz="0" w:space="0" w:color="auto"/>
        <w:right w:val="none" w:sz="0" w:space="0" w:color="auto"/>
      </w:divBdr>
      <w:divsChild>
        <w:div w:id="578056054">
          <w:marLeft w:val="0"/>
          <w:marRight w:val="0"/>
          <w:marTop w:val="0"/>
          <w:marBottom w:val="450"/>
          <w:divBdr>
            <w:top w:val="none" w:sz="0" w:space="0" w:color="auto"/>
            <w:left w:val="none" w:sz="0" w:space="0" w:color="auto"/>
            <w:bottom w:val="none" w:sz="0" w:space="0" w:color="auto"/>
            <w:right w:val="none" w:sz="0" w:space="0" w:color="auto"/>
          </w:divBdr>
          <w:divsChild>
            <w:div w:id="371224831">
              <w:marLeft w:val="0"/>
              <w:marRight w:val="0"/>
              <w:marTop w:val="0"/>
              <w:marBottom w:val="0"/>
              <w:divBdr>
                <w:top w:val="none" w:sz="0" w:space="0" w:color="auto"/>
                <w:left w:val="none" w:sz="0" w:space="0" w:color="auto"/>
                <w:bottom w:val="none" w:sz="0" w:space="0" w:color="auto"/>
                <w:right w:val="none" w:sz="0" w:space="0" w:color="auto"/>
              </w:divBdr>
              <w:divsChild>
                <w:div w:id="1451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8176">
          <w:marLeft w:val="0"/>
          <w:marRight w:val="0"/>
          <w:marTop w:val="0"/>
          <w:marBottom w:val="0"/>
          <w:divBdr>
            <w:top w:val="none" w:sz="0" w:space="0" w:color="auto"/>
            <w:left w:val="none" w:sz="0" w:space="0" w:color="auto"/>
            <w:bottom w:val="none" w:sz="0" w:space="0" w:color="auto"/>
            <w:right w:val="none" w:sz="0" w:space="0" w:color="auto"/>
          </w:divBdr>
        </w:div>
      </w:divsChild>
    </w:div>
    <w:div w:id="1038815565">
      <w:bodyDiv w:val="1"/>
      <w:marLeft w:val="0"/>
      <w:marRight w:val="0"/>
      <w:marTop w:val="0"/>
      <w:marBottom w:val="0"/>
      <w:divBdr>
        <w:top w:val="none" w:sz="0" w:space="0" w:color="auto"/>
        <w:left w:val="none" w:sz="0" w:space="0" w:color="auto"/>
        <w:bottom w:val="none" w:sz="0" w:space="0" w:color="auto"/>
        <w:right w:val="none" w:sz="0" w:space="0" w:color="auto"/>
      </w:divBdr>
      <w:divsChild>
        <w:div w:id="296494273">
          <w:marLeft w:val="0"/>
          <w:marRight w:val="0"/>
          <w:marTop w:val="0"/>
          <w:marBottom w:val="450"/>
          <w:divBdr>
            <w:top w:val="none" w:sz="0" w:space="0" w:color="auto"/>
            <w:left w:val="none" w:sz="0" w:space="0" w:color="auto"/>
            <w:bottom w:val="none" w:sz="0" w:space="0" w:color="auto"/>
            <w:right w:val="none" w:sz="0" w:space="0" w:color="auto"/>
          </w:divBdr>
          <w:divsChild>
            <w:div w:id="1698038812">
              <w:marLeft w:val="0"/>
              <w:marRight w:val="0"/>
              <w:marTop w:val="0"/>
              <w:marBottom w:val="0"/>
              <w:divBdr>
                <w:top w:val="none" w:sz="0" w:space="0" w:color="auto"/>
                <w:left w:val="none" w:sz="0" w:space="0" w:color="auto"/>
                <w:bottom w:val="none" w:sz="0" w:space="0" w:color="auto"/>
                <w:right w:val="none" w:sz="0" w:space="0" w:color="auto"/>
              </w:divBdr>
              <w:divsChild>
                <w:div w:id="2009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79">
          <w:marLeft w:val="0"/>
          <w:marRight w:val="0"/>
          <w:marTop w:val="0"/>
          <w:marBottom w:val="0"/>
          <w:divBdr>
            <w:top w:val="none" w:sz="0" w:space="0" w:color="auto"/>
            <w:left w:val="none" w:sz="0" w:space="0" w:color="auto"/>
            <w:bottom w:val="none" w:sz="0" w:space="0" w:color="auto"/>
            <w:right w:val="none" w:sz="0" w:space="0" w:color="auto"/>
          </w:divBdr>
        </w:div>
      </w:divsChild>
    </w:div>
    <w:div w:id="1459572493">
      <w:bodyDiv w:val="1"/>
      <w:marLeft w:val="0"/>
      <w:marRight w:val="0"/>
      <w:marTop w:val="0"/>
      <w:marBottom w:val="0"/>
      <w:divBdr>
        <w:top w:val="none" w:sz="0" w:space="0" w:color="auto"/>
        <w:left w:val="none" w:sz="0" w:space="0" w:color="auto"/>
        <w:bottom w:val="none" w:sz="0" w:space="0" w:color="auto"/>
        <w:right w:val="none" w:sz="0" w:space="0" w:color="auto"/>
      </w:divBdr>
      <w:divsChild>
        <w:div w:id="1297644772">
          <w:marLeft w:val="0"/>
          <w:marRight w:val="0"/>
          <w:marTop w:val="0"/>
          <w:marBottom w:val="450"/>
          <w:divBdr>
            <w:top w:val="none" w:sz="0" w:space="0" w:color="auto"/>
            <w:left w:val="none" w:sz="0" w:space="0" w:color="auto"/>
            <w:bottom w:val="none" w:sz="0" w:space="0" w:color="auto"/>
            <w:right w:val="none" w:sz="0" w:space="0" w:color="auto"/>
          </w:divBdr>
          <w:divsChild>
            <w:div w:id="1301572305">
              <w:marLeft w:val="0"/>
              <w:marRight w:val="0"/>
              <w:marTop w:val="0"/>
              <w:marBottom w:val="0"/>
              <w:divBdr>
                <w:top w:val="none" w:sz="0" w:space="0" w:color="auto"/>
                <w:left w:val="none" w:sz="0" w:space="0" w:color="auto"/>
                <w:bottom w:val="none" w:sz="0" w:space="0" w:color="auto"/>
                <w:right w:val="none" w:sz="0" w:space="0" w:color="auto"/>
              </w:divBdr>
              <w:divsChild>
                <w:div w:id="1870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0840">
          <w:marLeft w:val="0"/>
          <w:marRight w:val="0"/>
          <w:marTop w:val="0"/>
          <w:marBottom w:val="0"/>
          <w:divBdr>
            <w:top w:val="none" w:sz="0" w:space="0" w:color="auto"/>
            <w:left w:val="none" w:sz="0" w:space="0" w:color="auto"/>
            <w:bottom w:val="none" w:sz="0" w:space="0" w:color="auto"/>
            <w:right w:val="none" w:sz="0" w:space="0" w:color="auto"/>
          </w:divBdr>
        </w:div>
      </w:divsChild>
    </w:div>
    <w:div w:id="1640264268">
      <w:bodyDiv w:val="1"/>
      <w:marLeft w:val="0"/>
      <w:marRight w:val="0"/>
      <w:marTop w:val="0"/>
      <w:marBottom w:val="0"/>
      <w:divBdr>
        <w:top w:val="none" w:sz="0" w:space="0" w:color="auto"/>
        <w:left w:val="none" w:sz="0" w:space="0" w:color="auto"/>
        <w:bottom w:val="none" w:sz="0" w:space="0" w:color="auto"/>
        <w:right w:val="none" w:sz="0" w:space="0" w:color="auto"/>
      </w:divBdr>
      <w:divsChild>
        <w:div w:id="559098198">
          <w:marLeft w:val="0"/>
          <w:marRight w:val="0"/>
          <w:marTop w:val="0"/>
          <w:marBottom w:val="0"/>
          <w:divBdr>
            <w:top w:val="none" w:sz="0" w:space="0" w:color="auto"/>
            <w:left w:val="none" w:sz="0" w:space="0" w:color="auto"/>
            <w:bottom w:val="none" w:sz="0" w:space="0" w:color="auto"/>
            <w:right w:val="none" w:sz="0" w:space="0" w:color="auto"/>
          </w:divBdr>
        </w:div>
      </w:divsChild>
    </w:div>
    <w:div w:id="1694303992">
      <w:bodyDiv w:val="1"/>
      <w:marLeft w:val="0"/>
      <w:marRight w:val="0"/>
      <w:marTop w:val="0"/>
      <w:marBottom w:val="0"/>
      <w:divBdr>
        <w:top w:val="none" w:sz="0" w:space="0" w:color="auto"/>
        <w:left w:val="none" w:sz="0" w:space="0" w:color="auto"/>
        <w:bottom w:val="none" w:sz="0" w:space="0" w:color="auto"/>
        <w:right w:val="none" w:sz="0" w:space="0" w:color="auto"/>
      </w:divBdr>
      <w:divsChild>
        <w:div w:id="954562813">
          <w:marLeft w:val="0"/>
          <w:marRight w:val="0"/>
          <w:marTop w:val="0"/>
          <w:marBottom w:val="450"/>
          <w:divBdr>
            <w:top w:val="none" w:sz="0" w:space="0" w:color="auto"/>
            <w:left w:val="none" w:sz="0" w:space="0" w:color="auto"/>
            <w:bottom w:val="none" w:sz="0" w:space="0" w:color="auto"/>
            <w:right w:val="none" w:sz="0" w:space="0" w:color="auto"/>
          </w:divBdr>
          <w:divsChild>
            <w:div w:id="1219510300">
              <w:marLeft w:val="0"/>
              <w:marRight w:val="0"/>
              <w:marTop w:val="0"/>
              <w:marBottom w:val="0"/>
              <w:divBdr>
                <w:top w:val="none" w:sz="0" w:space="0" w:color="auto"/>
                <w:left w:val="none" w:sz="0" w:space="0" w:color="auto"/>
                <w:bottom w:val="none" w:sz="0" w:space="0" w:color="auto"/>
                <w:right w:val="none" w:sz="0" w:space="0" w:color="auto"/>
              </w:divBdr>
              <w:divsChild>
                <w:div w:id="1375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baidu.com/s/1ksVfbg2UvS1DeM_YnZCh3g" TargetMode="External"/><Relationship Id="rId5" Type="http://schemas.openxmlformats.org/officeDocument/2006/relationships/hyperlink" Target="http://www.sanrong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11</cp:revision>
  <dcterms:created xsi:type="dcterms:W3CDTF">2023-02-14T01:59:00Z</dcterms:created>
  <dcterms:modified xsi:type="dcterms:W3CDTF">2023-02-14T02:13:00Z</dcterms:modified>
</cp:coreProperties>
</file>